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84B" w14:textId="5A3DB922" w:rsidR="00600EEB" w:rsidRPr="007357C4" w:rsidRDefault="003C695C">
      <w:pPr>
        <w:pStyle w:val="Corpsdetexte"/>
        <w:ind w:left="101"/>
        <w:rPr>
          <w:rFonts w:ascii="Tahoma" w:hAnsi="Tahoma" w:cs="Tahoma"/>
          <w:sz w:val="20"/>
        </w:rPr>
      </w:pPr>
      <w:r w:rsidRPr="007357C4">
        <w:rPr>
          <w:rFonts w:ascii="Tahoma" w:hAnsi="Tahoma" w:cs="Tahoma"/>
          <w:noProof/>
        </w:rPr>
        <w:drawing>
          <wp:anchor distT="0" distB="0" distL="0" distR="0" simplePos="0" relativeHeight="251658752" behindDoc="0" locked="0" layoutInCell="1" allowOverlap="1" wp14:anchorId="12DC5E42" wp14:editId="2F2BCD53">
            <wp:simplePos x="0" y="0"/>
            <wp:positionH relativeFrom="margin">
              <wp:align>left</wp:align>
            </wp:positionH>
            <wp:positionV relativeFrom="paragraph">
              <wp:posOffset>15875</wp:posOffset>
            </wp:positionV>
            <wp:extent cx="2210583" cy="7905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11949" cy="791064"/>
                    </a:xfrm>
                    <a:prstGeom prst="rect">
                      <a:avLst/>
                    </a:prstGeom>
                  </pic:spPr>
                </pic:pic>
              </a:graphicData>
            </a:graphic>
            <wp14:sizeRelH relativeFrom="margin">
              <wp14:pctWidth>0</wp14:pctWidth>
            </wp14:sizeRelH>
            <wp14:sizeRelV relativeFrom="margin">
              <wp14:pctHeight>0</wp14:pctHeight>
            </wp14:sizeRelV>
          </wp:anchor>
        </w:drawing>
      </w:r>
      <w:r w:rsidR="00EF2213" w:rsidRPr="007357C4">
        <w:rPr>
          <w:rFonts w:ascii="Tahoma" w:hAnsi="Tahoma" w:cs="Tahoma"/>
          <w:sz w:val="20"/>
        </w:rPr>
        <w:t xml:space="preserve"> </w:t>
      </w:r>
    </w:p>
    <w:p w14:paraId="70E62AC0" w14:textId="77777777" w:rsidR="002D6685" w:rsidRPr="007357C4" w:rsidRDefault="002D6685" w:rsidP="002D6685">
      <w:pPr>
        <w:pStyle w:val="Corpsdetexte"/>
        <w:rPr>
          <w:rFonts w:ascii="Tahoma" w:hAnsi="Tahoma" w:cs="Tahoma"/>
          <w:sz w:val="10"/>
        </w:rPr>
      </w:pPr>
    </w:p>
    <w:p w14:paraId="4902FE23" w14:textId="0155F8FD" w:rsidR="002D6685" w:rsidRPr="007357C4" w:rsidRDefault="002D6685" w:rsidP="002D6685">
      <w:pPr>
        <w:spacing w:before="98"/>
        <w:ind w:left="5209"/>
        <w:rPr>
          <w:rFonts w:ascii="Tahoma" w:hAnsi="Tahoma" w:cs="Tahoma"/>
          <w:sz w:val="28"/>
        </w:rPr>
      </w:pPr>
      <w:r w:rsidRPr="007357C4">
        <w:rPr>
          <w:rFonts w:ascii="Tahoma" w:hAnsi="Tahoma" w:cs="Tahoma"/>
          <w:noProof/>
        </w:rPr>
        <w:drawing>
          <wp:anchor distT="0" distB="0" distL="0" distR="0" simplePos="0" relativeHeight="251657728" behindDoc="1" locked="0" layoutInCell="1" allowOverlap="1" wp14:anchorId="6F81F8CD" wp14:editId="6832C38F">
            <wp:simplePos x="0" y="0"/>
            <wp:positionH relativeFrom="page">
              <wp:posOffset>3764620</wp:posOffset>
            </wp:positionH>
            <wp:positionV relativeFrom="paragraph">
              <wp:posOffset>-38265</wp:posOffset>
            </wp:positionV>
            <wp:extent cx="282156" cy="29235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82156" cy="292359"/>
                    </a:xfrm>
                    <a:prstGeom prst="rect">
                      <a:avLst/>
                    </a:prstGeom>
                  </pic:spPr>
                </pic:pic>
              </a:graphicData>
            </a:graphic>
          </wp:anchor>
        </w:drawing>
      </w:r>
      <w:r w:rsidRPr="007357C4">
        <w:rPr>
          <w:rFonts w:ascii="Tahoma" w:hAnsi="Tahoma" w:cs="Tahoma"/>
          <w:color w:val="384257"/>
          <w:sz w:val="28"/>
        </w:rPr>
        <w:t>International</w:t>
      </w:r>
      <w:r w:rsidR="00105883" w:rsidRPr="007357C4">
        <w:rPr>
          <w:rFonts w:ascii="Tahoma" w:hAnsi="Tahoma" w:cs="Tahoma"/>
          <w:color w:val="384257"/>
          <w:sz w:val="28"/>
        </w:rPr>
        <w:t xml:space="preserve"> Relations Department</w:t>
      </w:r>
    </w:p>
    <w:p w14:paraId="1BC9F105" w14:textId="77777777" w:rsidR="00600EEB" w:rsidRPr="007357C4" w:rsidRDefault="00600EEB">
      <w:pPr>
        <w:pStyle w:val="Corpsdetexte"/>
        <w:rPr>
          <w:rFonts w:ascii="Tahoma" w:hAnsi="Tahoma" w:cs="Tahoma"/>
          <w:b/>
          <w:sz w:val="20"/>
        </w:rPr>
      </w:pPr>
    </w:p>
    <w:p w14:paraId="2D2FFFEB" w14:textId="77777777" w:rsidR="00600EEB" w:rsidRPr="007357C4" w:rsidRDefault="00600EEB">
      <w:pPr>
        <w:pStyle w:val="Corpsdetexte"/>
        <w:spacing w:before="2"/>
        <w:rPr>
          <w:rFonts w:ascii="Tahoma" w:hAnsi="Tahoma" w:cs="Tahoma"/>
          <w:b/>
        </w:rPr>
      </w:pPr>
    </w:p>
    <w:p w14:paraId="68146662" w14:textId="77777777" w:rsidR="000054B0" w:rsidRPr="008567E2" w:rsidRDefault="000054B0" w:rsidP="008567E2">
      <w:pPr>
        <w:pBdr>
          <w:top w:val="single" w:sz="4" w:space="1" w:color="auto"/>
          <w:left w:val="single" w:sz="4" w:space="4" w:color="auto"/>
          <w:bottom w:val="single" w:sz="4" w:space="1" w:color="auto"/>
          <w:right w:val="single" w:sz="4" w:space="4" w:color="auto"/>
        </w:pBdr>
        <w:jc w:val="center"/>
        <w:rPr>
          <w:rFonts w:ascii="Tahoma" w:hAnsi="Tahoma" w:cs="Tahoma"/>
          <w:b/>
          <w:bCs/>
          <w:color w:val="384257"/>
          <w:sz w:val="4"/>
          <w:szCs w:val="4"/>
        </w:rPr>
      </w:pPr>
    </w:p>
    <w:p w14:paraId="2579AF91" w14:textId="4C4E04A1" w:rsidR="00600EEB" w:rsidRPr="008567E2" w:rsidRDefault="00EE27D9" w:rsidP="008567E2">
      <w:pPr>
        <w:pBdr>
          <w:top w:val="single" w:sz="4" w:space="1" w:color="auto"/>
          <w:left w:val="single" w:sz="4" w:space="4" w:color="auto"/>
          <w:bottom w:val="single" w:sz="4" w:space="1" w:color="auto"/>
          <w:right w:val="single" w:sz="4" w:space="4" w:color="auto"/>
        </w:pBdr>
        <w:jc w:val="center"/>
        <w:rPr>
          <w:rFonts w:ascii="Tahoma" w:hAnsi="Tahoma" w:cs="Tahoma"/>
          <w:b/>
          <w:bCs/>
          <w:color w:val="384257"/>
          <w:sz w:val="28"/>
          <w:szCs w:val="28"/>
        </w:rPr>
      </w:pPr>
      <w:r w:rsidRPr="008567E2">
        <w:rPr>
          <w:rFonts w:ascii="Tahoma" w:hAnsi="Tahoma" w:cs="Tahoma"/>
          <w:b/>
          <w:bCs/>
          <w:color w:val="384257"/>
          <w:sz w:val="28"/>
          <w:szCs w:val="28"/>
        </w:rPr>
        <w:t>Inria International Chair Program</w:t>
      </w:r>
    </w:p>
    <w:p w14:paraId="4D8234FE" w14:textId="67C737C3" w:rsidR="000054B0" w:rsidRDefault="000054B0" w:rsidP="008567E2">
      <w:pPr>
        <w:pBdr>
          <w:top w:val="single" w:sz="4" w:space="1" w:color="auto"/>
          <w:left w:val="single" w:sz="4" w:space="4" w:color="auto"/>
          <w:bottom w:val="single" w:sz="4" w:space="1" w:color="auto"/>
          <w:right w:val="single" w:sz="4" w:space="4" w:color="auto"/>
        </w:pBdr>
        <w:jc w:val="center"/>
        <w:rPr>
          <w:rFonts w:ascii="Tahoma" w:hAnsi="Tahoma" w:cs="Tahoma"/>
          <w:b/>
          <w:bCs/>
          <w:color w:val="384257"/>
          <w:sz w:val="28"/>
          <w:szCs w:val="28"/>
        </w:rPr>
      </w:pPr>
      <w:r w:rsidRPr="008567E2">
        <w:rPr>
          <w:rFonts w:ascii="Tahoma" w:hAnsi="Tahoma" w:cs="Tahoma"/>
          <w:b/>
          <w:bCs/>
          <w:color w:val="384257"/>
          <w:sz w:val="28"/>
          <w:szCs w:val="28"/>
        </w:rPr>
        <w:t>Application – Summary sheet</w:t>
      </w:r>
    </w:p>
    <w:p w14:paraId="60B3152C" w14:textId="77777777" w:rsidR="008567E2" w:rsidRPr="008567E2" w:rsidRDefault="008567E2" w:rsidP="008567E2">
      <w:pPr>
        <w:pBdr>
          <w:top w:val="single" w:sz="4" w:space="1" w:color="auto"/>
          <w:left w:val="single" w:sz="4" w:space="4" w:color="auto"/>
          <w:bottom w:val="single" w:sz="4" w:space="1" w:color="auto"/>
          <w:right w:val="single" w:sz="4" w:space="4" w:color="auto"/>
        </w:pBdr>
        <w:jc w:val="center"/>
        <w:rPr>
          <w:rFonts w:ascii="Tahoma" w:hAnsi="Tahoma" w:cs="Tahoma"/>
          <w:b/>
          <w:bCs/>
          <w:color w:val="384257"/>
          <w:sz w:val="4"/>
          <w:szCs w:val="4"/>
        </w:rPr>
      </w:pPr>
    </w:p>
    <w:p w14:paraId="46FDFFE8" w14:textId="77777777" w:rsidR="00600EEB" w:rsidRPr="007357C4" w:rsidRDefault="00600EEB" w:rsidP="00FC6149">
      <w:pPr>
        <w:pStyle w:val="Corpsdetexte"/>
        <w:rPr>
          <w:rFonts w:ascii="Tahoma" w:hAnsi="Tahoma" w:cs="Tahoma"/>
          <w:b/>
          <w:sz w:val="17"/>
        </w:rPr>
      </w:pPr>
    </w:p>
    <w:p w14:paraId="194F3ECD" w14:textId="01F350FC" w:rsidR="00600EEB" w:rsidRPr="00B441AD" w:rsidRDefault="00B30FE5" w:rsidP="008567E2">
      <w:pPr>
        <w:pStyle w:val="Corpsdetexte"/>
        <w:spacing w:before="60"/>
        <w:ind w:left="367"/>
        <w:rPr>
          <w:rFonts w:ascii="Tahoma" w:hAnsi="Tahoma" w:cs="Tahoma"/>
          <w:b/>
          <w:color w:val="0F243E" w:themeColor="text2" w:themeShade="80"/>
          <w:w w:val="110"/>
          <w:sz w:val="21"/>
          <w:szCs w:val="21"/>
        </w:rPr>
      </w:pPr>
      <w:r w:rsidRPr="00B441AD">
        <w:rPr>
          <w:rFonts w:ascii="Tahoma" w:hAnsi="Tahoma" w:cs="Tahoma"/>
          <w:b/>
          <w:color w:val="0F243E" w:themeColor="text2" w:themeShade="80"/>
          <w:w w:val="110"/>
          <w:sz w:val="21"/>
          <w:szCs w:val="21"/>
        </w:rPr>
        <w:t>Applications will include this summary sheet and the following documents:</w:t>
      </w:r>
    </w:p>
    <w:p w14:paraId="2D8511A1" w14:textId="3CC9F4D5" w:rsidR="00EE27D9" w:rsidRPr="00B441AD" w:rsidRDefault="00DB4B01" w:rsidP="008567E2">
      <w:pPr>
        <w:pStyle w:val="Corpsdetexte"/>
        <w:numPr>
          <w:ilvl w:val="0"/>
          <w:numId w:val="5"/>
        </w:numPr>
        <w:spacing w:before="60"/>
        <w:rPr>
          <w:rFonts w:ascii="Tahoma" w:hAnsi="Tahoma" w:cs="Tahoma"/>
          <w:color w:val="0F243E" w:themeColor="text2" w:themeShade="80"/>
          <w:sz w:val="21"/>
          <w:szCs w:val="21"/>
        </w:rPr>
      </w:pPr>
      <w:r w:rsidRPr="00B441AD">
        <w:rPr>
          <w:rFonts w:ascii="Tahoma" w:hAnsi="Tahoma" w:cs="Tahoma"/>
          <w:color w:val="0F243E" w:themeColor="text2" w:themeShade="80"/>
          <w:sz w:val="21"/>
          <w:szCs w:val="21"/>
        </w:rPr>
        <w:t>Passport</w:t>
      </w:r>
      <w:r w:rsidR="00EE27D9" w:rsidRPr="00B441AD">
        <w:rPr>
          <w:rFonts w:ascii="Tahoma" w:hAnsi="Tahoma" w:cs="Tahoma"/>
          <w:color w:val="0F243E" w:themeColor="text2" w:themeShade="80"/>
          <w:sz w:val="21"/>
          <w:szCs w:val="21"/>
        </w:rPr>
        <w:t xml:space="preserve"> copy</w:t>
      </w:r>
    </w:p>
    <w:p w14:paraId="5E0C9C58" w14:textId="4D53F36D" w:rsidR="00EE27D9" w:rsidRPr="00B441AD" w:rsidRDefault="00EE27D9" w:rsidP="008567E2">
      <w:pPr>
        <w:pStyle w:val="Corpsdetexte"/>
        <w:numPr>
          <w:ilvl w:val="0"/>
          <w:numId w:val="5"/>
        </w:numPr>
        <w:spacing w:before="60"/>
        <w:rPr>
          <w:rFonts w:ascii="Tahoma" w:hAnsi="Tahoma" w:cs="Tahoma"/>
          <w:color w:val="0F243E" w:themeColor="text2" w:themeShade="80"/>
          <w:sz w:val="21"/>
          <w:szCs w:val="21"/>
        </w:rPr>
      </w:pPr>
      <w:r w:rsidRPr="00B441AD">
        <w:rPr>
          <w:rFonts w:ascii="Tahoma" w:hAnsi="Tahoma" w:cs="Tahoma"/>
          <w:color w:val="0F243E" w:themeColor="text2" w:themeShade="80"/>
          <w:w w:val="105"/>
          <w:sz w:val="21"/>
          <w:szCs w:val="21"/>
        </w:rPr>
        <w:t>Detailed</w:t>
      </w:r>
      <w:r w:rsidRPr="00B441AD">
        <w:rPr>
          <w:rFonts w:ascii="Tahoma" w:hAnsi="Tahoma" w:cs="Tahoma"/>
          <w:color w:val="0F243E" w:themeColor="text2" w:themeShade="80"/>
          <w:spacing w:val="-7"/>
          <w:w w:val="105"/>
          <w:sz w:val="21"/>
          <w:szCs w:val="21"/>
        </w:rPr>
        <w:t xml:space="preserve"> </w:t>
      </w:r>
      <w:r w:rsidRPr="00B441AD">
        <w:rPr>
          <w:rFonts w:ascii="Tahoma" w:hAnsi="Tahoma" w:cs="Tahoma"/>
          <w:color w:val="0F243E" w:themeColor="text2" w:themeShade="80"/>
          <w:w w:val="105"/>
          <w:sz w:val="21"/>
          <w:szCs w:val="21"/>
        </w:rPr>
        <w:t>CV</w:t>
      </w:r>
    </w:p>
    <w:p w14:paraId="1AC92016" w14:textId="4296D5D1" w:rsidR="00DB4B01" w:rsidRPr="00B441AD" w:rsidRDefault="00EE27D9" w:rsidP="008567E2">
      <w:pPr>
        <w:pStyle w:val="Corpsdetexte"/>
        <w:numPr>
          <w:ilvl w:val="0"/>
          <w:numId w:val="5"/>
        </w:numPr>
        <w:spacing w:before="60"/>
        <w:rPr>
          <w:rFonts w:ascii="Tahoma" w:hAnsi="Tahoma" w:cs="Tahoma"/>
          <w:color w:val="0F243E" w:themeColor="text2" w:themeShade="80"/>
          <w:sz w:val="21"/>
          <w:szCs w:val="21"/>
        </w:rPr>
      </w:pPr>
      <w:r w:rsidRPr="00B441AD">
        <w:rPr>
          <w:rFonts w:ascii="Tahoma" w:hAnsi="Tahoma" w:cs="Tahoma"/>
          <w:color w:val="0F243E" w:themeColor="text2" w:themeShade="80"/>
          <w:sz w:val="21"/>
          <w:szCs w:val="21"/>
        </w:rPr>
        <w:t xml:space="preserve">Research project for the </w:t>
      </w:r>
      <w:r w:rsidR="004F18D6" w:rsidRPr="00B441AD">
        <w:rPr>
          <w:rFonts w:ascii="Tahoma" w:hAnsi="Tahoma" w:cs="Tahoma"/>
          <w:color w:val="0F243E" w:themeColor="text2" w:themeShade="80"/>
          <w:sz w:val="21"/>
          <w:szCs w:val="21"/>
        </w:rPr>
        <w:t>duration</w:t>
      </w:r>
      <w:r w:rsidRPr="00B441AD">
        <w:rPr>
          <w:rFonts w:ascii="Tahoma" w:hAnsi="Tahoma" w:cs="Tahoma"/>
          <w:color w:val="0F243E" w:themeColor="text2" w:themeShade="80"/>
          <w:sz w:val="21"/>
          <w:szCs w:val="21"/>
        </w:rPr>
        <w:t xml:space="preserve"> of the Chair, including </w:t>
      </w:r>
      <w:r w:rsidR="00DB4B01" w:rsidRPr="00B441AD">
        <w:rPr>
          <w:rFonts w:ascii="Tahoma" w:hAnsi="Tahoma" w:cs="Tahoma"/>
          <w:color w:val="0F243E" w:themeColor="text2" w:themeShade="80"/>
          <w:sz w:val="21"/>
          <w:szCs w:val="21"/>
        </w:rPr>
        <w:t>possible</w:t>
      </w:r>
      <w:r w:rsidRPr="00B441AD">
        <w:rPr>
          <w:rFonts w:ascii="Tahoma" w:hAnsi="Tahoma" w:cs="Tahoma"/>
          <w:color w:val="0F243E" w:themeColor="text2" w:themeShade="80"/>
          <w:sz w:val="21"/>
          <w:szCs w:val="21"/>
        </w:rPr>
        <w:t xml:space="preserve"> technolog</w:t>
      </w:r>
      <w:r w:rsidR="00DB4B01" w:rsidRPr="00B441AD">
        <w:rPr>
          <w:rFonts w:ascii="Tahoma" w:hAnsi="Tahoma" w:cs="Tahoma"/>
          <w:color w:val="0F243E" w:themeColor="text2" w:themeShade="80"/>
          <w:sz w:val="21"/>
          <w:szCs w:val="21"/>
        </w:rPr>
        <w:t>y</w:t>
      </w:r>
      <w:r w:rsidRPr="00B441AD">
        <w:rPr>
          <w:rFonts w:ascii="Tahoma" w:hAnsi="Tahoma" w:cs="Tahoma"/>
          <w:color w:val="0F243E" w:themeColor="text2" w:themeShade="80"/>
          <w:sz w:val="21"/>
          <w:szCs w:val="21"/>
        </w:rPr>
        <w:t xml:space="preserve"> development and transfer opportunities</w:t>
      </w:r>
    </w:p>
    <w:p w14:paraId="00261C96" w14:textId="6A6B425C" w:rsidR="00EE27D9" w:rsidRPr="00B441AD" w:rsidRDefault="000054B0" w:rsidP="008567E2">
      <w:pPr>
        <w:pStyle w:val="Corpsdetexte"/>
        <w:numPr>
          <w:ilvl w:val="0"/>
          <w:numId w:val="5"/>
        </w:numPr>
        <w:spacing w:before="60"/>
        <w:rPr>
          <w:rFonts w:ascii="Tahoma" w:hAnsi="Tahoma" w:cs="Tahoma"/>
          <w:color w:val="0F243E" w:themeColor="text2" w:themeShade="80"/>
          <w:sz w:val="21"/>
          <w:szCs w:val="21"/>
        </w:rPr>
      </w:pPr>
      <w:r w:rsidRPr="00B441AD">
        <w:rPr>
          <w:rFonts w:ascii="Tahoma" w:hAnsi="Tahoma" w:cs="Tahoma"/>
          <w:color w:val="0F243E" w:themeColor="text2" w:themeShade="80"/>
          <w:sz w:val="21"/>
          <w:szCs w:val="21"/>
        </w:rPr>
        <w:t>W</w:t>
      </w:r>
      <w:r w:rsidR="00EE27D9" w:rsidRPr="00B441AD">
        <w:rPr>
          <w:rFonts w:ascii="Tahoma" w:hAnsi="Tahoma" w:cs="Tahoma"/>
          <w:color w:val="0F243E" w:themeColor="text2" w:themeShade="80"/>
          <w:sz w:val="21"/>
          <w:szCs w:val="21"/>
        </w:rPr>
        <w:t xml:space="preserve">ork plan </w:t>
      </w:r>
      <w:r w:rsidR="009B0C30" w:rsidRPr="00B441AD">
        <w:rPr>
          <w:rFonts w:ascii="Tahoma" w:hAnsi="Tahoma" w:cs="Tahoma"/>
          <w:color w:val="0F243E" w:themeColor="text2" w:themeShade="80"/>
          <w:sz w:val="21"/>
          <w:szCs w:val="21"/>
        </w:rPr>
        <w:t>indicating</w:t>
      </w:r>
      <w:r w:rsidR="00DB4B01" w:rsidRPr="00B441AD">
        <w:rPr>
          <w:rFonts w:ascii="Tahoma" w:hAnsi="Tahoma" w:cs="Tahoma"/>
          <w:color w:val="0F243E" w:themeColor="text2" w:themeShade="80"/>
          <w:sz w:val="21"/>
          <w:szCs w:val="21"/>
        </w:rPr>
        <w:t xml:space="preserve"> the</w:t>
      </w:r>
      <w:r w:rsidR="00EE27D9" w:rsidRPr="00B441AD">
        <w:rPr>
          <w:rFonts w:ascii="Tahoma" w:hAnsi="Tahoma" w:cs="Tahoma"/>
          <w:color w:val="0F243E" w:themeColor="text2" w:themeShade="80"/>
          <w:sz w:val="21"/>
          <w:szCs w:val="21"/>
        </w:rPr>
        <w:t xml:space="preserve"> planned visit</w:t>
      </w:r>
      <w:r w:rsidR="00DB4B01" w:rsidRPr="00B441AD">
        <w:rPr>
          <w:rFonts w:ascii="Tahoma" w:hAnsi="Tahoma" w:cs="Tahoma"/>
          <w:color w:val="0F243E" w:themeColor="text2" w:themeShade="80"/>
          <w:sz w:val="21"/>
          <w:szCs w:val="21"/>
        </w:rPr>
        <w:t>ing periods</w:t>
      </w:r>
      <w:r w:rsidR="00EE27D9" w:rsidRPr="00B441AD">
        <w:rPr>
          <w:rFonts w:ascii="Tahoma" w:hAnsi="Tahoma" w:cs="Tahoma"/>
          <w:color w:val="0F243E" w:themeColor="text2" w:themeShade="80"/>
          <w:sz w:val="21"/>
          <w:szCs w:val="21"/>
        </w:rPr>
        <w:t xml:space="preserve"> during the Chair, </w:t>
      </w:r>
      <w:r w:rsidR="00DB4B01" w:rsidRPr="00B441AD">
        <w:rPr>
          <w:rFonts w:ascii="Tahoma" w:hAnsi="Tahoma" w:cs="Tahoma"/>
          <w:color w:val="0F243E" w:themeColor="text2" w:themeShade="80"/>
          <w:sz w:val="21"/>
          <w:szCs w:val="21"/>
        </w:rPr>
        <w:t>and the total duration of the Chair</w:t>
      </w:r>
    </w:p>
    <w:p w14:paraId="2FDDC0B4" w14:textId="4B57F62A" w:rsidR="007357C4" w:rsidRPr="00B441AD" w:rsidRDefault="007357C4" w:rsidP="008567E2">
      <w:pPr>
        <w:pStyle w:val="Corpsdetexte"/>
        <w:numPr>
          <w:ilvl w:val="0"/>
          <w:numId w:val="5"/>
        </w:numPr>
        <w:spacing w:before="60"/>
        <w:rPr>
          <w:rFonts w:ascii="Tahoma" w:hAnsi="Tahoma" w:cs="Tahoma"/>
          <w:color w:val="0F243E" w:themeColor="text2" w:themeShade="80"/>
          <w:sz w:val="21"/>
          <w:szCs w:val="21"/>
        </w:rPr>
      </w:pPr>
      <w:r w:rsidRPr="00B441AD">
        <w:rPr>
          <w:rFonts w:ascii="Tahoma" w:hAnsi="Tahoma" w:cs="Tahoma"/>
          <w:color w:val="0F243E" w:themeColor="text2" w:themeShade="80"/>
          <w:sz w:val="21"/>
          <w:szCs w:val="21"/>
        </w:rPr>
        <w:t>The written authorization from their main employer stating that they authorize the holder of the chair to carry out their stays at Inria and receive remuneration under an Inria contract during their periods of presence at Inria</w:t>
      </w:r>
    </w:p>
    <w:p w14:paraId="3B650006" w14:textId="30E0A730" w:rsidR="00DB4B01" w:rsidRPr="00B441AD" w:rsidRDefault="00EE27D9" w:rsidP="008567E2">
      <w:pPr>
        <w:pStyle w:val="Corpsdetexte"/>
        <w:numPr>
          <w:ilvl w:val="0"/>
          <w:numId w:val="5"/>
        </w:numPr>
        <w:spacing w:before="60"/>
        <w:rPr>
          <w:rFonts w:ascii="Tahoma" w:hAnsi="Tahoma" w:cs="Tahoma"/>
          <w:color w:val="0F243E" w:themeColor="text2" w:themeShade="80"/>
          <w:sz w:val="21"/>
          <w:szCs w:val="21"/>
        </w:rPr>
      </w:pPr>
      <w:r w:rsidRPr="00B441AD">
        <w:rPr>
          <w:rFonts w:ascii="Tahoma" w:hAnsi="Tahoma" w:cs="Tahoma"/>
          <w:color w:val="0F243E" w:themeColor="text2" w:themeShade="80"/>
          <w:sz w:val="21"/>
          <w:szCs w:val="21"/>
        </w:rPr>
        <w:t xml:space="preserve">Letter of support from the </w:t>
      </w:r>
      <w:r w:rsidR="00DB4B01" w:rsidRPr="00B441AD">
        <w:rPr>
          <w:rFonts w:ascii="Tahoma" w:hAnsi="Tahoma" w:cs="Tahoma"/>
          <w:color w:val="0F243E" w:themeColor="text2" w:themeShade="80"/>
          <w:sz w:val="21"/>
          <w:szCs w:val="21"/>
        </w:rPr>
        <w:t>Inria project team leader</w:t>
      </w:r>
    </w:p>
    <w:p w14:paraId="25FE38DA" w14:textId="6E54C0D0" w:rsidR="008567E2" w:rsidRDefault="00DB4B01" w:rsidP="00E42A11">
      <w:pPr>
        <w:pStyle w:val="Corpsdetexte"/>
        <w:numPr>
          <w:ilvl w:val="0"/>
          <w:numId w:val="5"/>
        </w:numPr>
        <w:spacing w:before="60"/>
        <w:rPr>
          <w:rFonts w:ascii="Tahoma" w:hAnsi="Tahoma" w:cs="Tahoma"/>
          <w:color w:val="0F243E" w:themeColor="text2" w:themeShade="80"/>
          <w:sz w:val="21"/>
          <w:szCs w:val="21"/>
        </w:rPr>
      </w:pPr>
      <w:r w:rsidRPr="00B441AD">
        <w:rPr>
          <w:rFonts w:ascii="Tahoma" w:hAnsi="Tahoma" w:cs="Tahoma"/>
          <w:color w:val="0F243E" w:themeColor="text2" w:themeShade="80"/>
          <w:sz w:val="21"/>
          <w:szCs w:val="21"/>
        </w:rPr>
        <w:t xml:space="preserve">Recommendation letters or references from international experts </w:t>
      </w:r>
      <w:r w:rsidR="004E4E4C" w:rsidRPr="00B441AD">
        <w:rPr>
          <w:rFonts w:ascii="Tahoma" w:hAnsi="Tahoma" w:cs="Tahoma"/>
          <w:color w:val="0F243E" w:themeColor="text2" w:themeShade="80"/>
          <w:sz w:val="21"/>
          <w:szCs w:val="21"/>
        </w:rPr>
        <w:t xml:space="preserve">can be </w:t>
      </w:r>
      <w:r w:rsidR="00874A4A" w:rsidRPr="00B441AD">
        <w:rPr>
          <w:rFonts w:ascii="Tahoma" w:hAnsi="Tahoma" w:cs="Tahoma"/>
          <w:color w:val="0F243E" w:themeColor="text2" w:themeShade="80"/>
          <w:sz w:val="21"/>
          <w:szCs w:val="21"/>
        </w:rPr>
        <w:t>provided</w:t>
      </w:r>
    </w:p>
    <w:p w14:paraId="4475DD27" w14:textId="738CEFD1" w:rsidR="00A134D6" w:rsidRPr="00A134D6" w:rsidRDefault="00A134D6" w:rsidP="00E42A11">
      <w:pPr>
        <w:pStyle w:val="Corpsdetexte"/>
        <w:numPr>
          <w:ilvl w:val="0"/>
          <w:numId w:val="5"/>
        </w:numPr>
        <w:spacing w:before="60"/>
        <w:rPr>
          <w:rFonts w:ascii="Tahoma" w:hAnsi="Tahoma" w:cs="Tahoma"/>
          <w:i/>
          <w:iCs/>
          <w:color w:val="0F243E" w:themeColor="text2" w:themeShade="80"/>
          <w:sz w:val="21"/>
          <w:szCs w:val="21"/>
        </w:rPr>
      </w:pPr>
      <w:r w:rsidRPr="00A134D6">
        <w:rPr>
          <w:rFonts w:ascii="Tahoma" w:hAnsi="Tahoma" w:cs="Tahoma"/>
          <w:i/>
          <w:iCs/>
          <w:color w:val="0F243E" w:themeColor="text2" w:themeShade="80"/>
          <w:sz w:val="21"/>
          <w:szCs w:val="21"/>
        </w:rPr>
        <w:t xml:space="preserve">For starting </w:t>
      </w:r>
      <w:r w:rsidR="00FC6149">
        <w:rPr>
          <w:rFonts w:ascii="Tahoma" w:hAnsi="Tahoma" w:cs="Tahoma"/>
          <w:i/>
          <w:iCs/>
          <w:color w:val="0F243E" w:themeColor="text2" w:themeShade="80"/>
          <w:sz w:val="21"/>
          <w:szCs w:val="21"/>
        </w:rPr>
        <w:t xml:space="preserve">career </w:t>
      </w:r>
      <w:r w:rsidRPr="00A134D6">
        <w:rPr>
          <w:rFonts w:ascii="Tahoma" w:hAnsi="Tahoma" w:cs="Tahoma"/>
          <w:i/>
          <w:iCs/>
          <w:color w:val="0F243E" w:themeColor="text2" w:themeShade="80"/>
          <w:sz w:val="21"/>
          <w:szCs w:val="21"/>
        </w:rPr>
        <w:t>only:</w:t>
      </w:r>
      <w:r>
        <w:rPr>
          <w:rFonts w:ascii="Tahoma" w:hAnsi="Tahoma" w:cs="Tahoma"/>
          <w:color w:val="0F243E" w:themeColor="text2" w:themeShade="80"/>
          <w:sz w:val="21"/>
          <w:szCs w:val="21"/>
        </w:rPr>
        <w:t xml:space="preserve"> an attestation of their commitment to developing international collaborations</w:t>
      </w:r>
    </w:p>
    <w:p w14:paraId="31BAE143" w14:textId="775B750A" w:rsidR="00A134D6" w:rsidRPr="00A134D6" w:rsidRDefault="00A134D6" w:rsidP="00E42A11">
      <w:pPr>
        <w:pStyle w:val="Corpsdetexte"/>
        <w:numPr>
          <w:ilvl w:val="0"/>
          <w:numId w:val="5"/>
        </w:numPr>
        <w:spacing w:before="60"/>
        <w:rPr>
          <w:rFonts w:ascii="Tahoma" w:hAnsi="Tahoma" w:cs="Tahoma"/>
          <w:i/>
          <w:iCs/>
          <w:color w:val="0F243E" w:themeColor="text2" w:themeShade="80"/>
          <w:sz w:val="21"/>
          <w:szCs w:val="21"/>
        </w:rPr>
      </w:pPr>
      <w:r>
        <w:rPr>
          <w:rFonts w:ascii="Tahoma" w:hAnsi="Tahoma" w:cs="Tahoma"/>
          <w:i/>
          <w:iCs/>
          <w:color w:val="0F243E" w:themeColor="text2" w:themeShade="80"/>
          <w:sz w:val="21"/>
          <w:szCs w:val="21"/>
        </w:rPr>
        <w:t xml:space="preserve">For starting </w:t>
      </w:r>
      <w:r w:rsidR="00FC6149">
        <w:rPr>
          <w:rFonts w:ascii="Tahoma" w:hAnsi="Tahoma" w:cs="Tahoma"/>
          <w:i/>
          <w:iCs/>
          <w:color w:val="0F243E" w:themeColor="text2" w:themeShade="80"/>
          <w:sz w:val="21"/>
          <w:szCs w:val="21"/>
        </w:rPr>
        <w:t xml:space="preserve">career </w:t>
      </w:r>
      <w:r>
        <w:rPr>
          <w:rFonts w:ascii="Tahoma" w:hAnsi="Tahoma" w:cs="Tahoma"/>
          <w:i/>
          <w:iCs/>
          <w:color w:val="0F243E" w:themeColor="text2" w:themeShade="80"/>
          <w:sz w:val="21"/>
          <w:szCs w:val="21"/>
        </w:rPr>
        <w:t>only:</w:t>
      </w:r>
      <w:r>
        <w:rPr>
          <w:rFonts w:ascii="Tahoma" w:hAnsi="Tahoma" w:cs="Tahoma"/>
          <w:color w:val="0F243E" w:themeColor="text2" w:themeShade="80"/>
          <w:sz w:val="21"/>
          <w:szCs w:val="21"/>
        </w:rPr>
        <w:t xml:space="preserve"> a letter of support from their institution</w:t>
      </w:r>
    </w:p>
    <w:tbl>
      <w:tblPr>
        <w:tblStyle w:val="Grilledutableau"/>
        <w:tblpPr w:leftFromText="141" w:rightFromText="141" w:vertAnchor="text" w:horzAnchor="margin" w:tblpY="137"/>
        <w:tblW w:w="10201" w:type="dxa"/>
        <w:tblLook w:val="04A0" w:firstRow="1" w:lastRow="0" w:firstColumn="1" w:lastColumn="0" w:noHBand="0" w:noVBand="1"/>
      </w:tblPr>
      <w:tblGrid>
        <w:gridCol w:w="4673"/>
        <w:gridCol w:w="5528"/>
      </w:tblGrid>
      <w:tr w:rsidR="008567E2" w14:paraId="2D36448F" w14:textId="77777777" w:rsidTr="00A134D6">
        <w:trPr>
          <w:trHeight w:val="567"/>
        </w:trPr>
        <w:tc>
          <w:tcPr>
            <w:tcW w:w="4673" w:type="dxa"/>
            <w:vAlign w:val="center"/>
          </w:tcPr>
          <w:p w14:paraId="66930717" w14:textId="2346473D" w:rsidR="008567E2" w:rsidRPr="009429F4" w:rsidRDefault="008567E2" w:rsidP="007850AC">
            <w:pPr>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Last Name</w:t>
            </w:r>
          </w:p>
        </w:tc>
        <w:tc>
          <w:tcPr>
            <w:tcW w:w="5528" w:type="dxa"/>
            <w:vAlign w:val="center"/>
          </w:tcPr>
          <w:p w14:paraId="3183ED60" w14:textId="77777777" w:rsidR="008567E2" w:rsidRPr="00E42A11" w:rsidRDefault="008567E2" w:rsidP="00E42A11">
            <w:pPr>
              <w:rPr>
                <w:rFonts w:ascii="Tahoma" w:hAnsi="Tahoma" w:cs="Tahoma"/>
                <w:color w:val="0F243E" w:themeColor="text2" w:themeShade="80"/>
                <w:sz w:val="21"/>
                <w:szCs w:val="21"/>
              </w:rPr>
            </w:pPr>
          </w:p>
        </w:tc>
      </w:tr>
      <w:tr w:rsidR="008567E2" w14:paraId="71C521BD" w14:textId="77777777" w:rsidTr="00A134D6">
        <w:trPr>
          <w:trHeight w:val="567"/>
        </w:trPr>
        <w:tc>
          <w:tcPr>
            <w:tcW w:w="4673" w:type="dxa"/>
            <w:vAlign w:val="center"/>
          </w:tcPr>
          <w:p w14:paraId="15F0DCC5" w14:textId="001595FE" w:rsidR="008567E2" w:rsidRPr="009429F4" w:rsidRDefault="008567E2" w:rsidP="007850AC">
            <w:pPr>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First Name</w:t>
            </w:r>
          </w:p>
        </w:tc>
        <w:tc>
          <w:tcPr>
            <w:tcW w:w="5528" w:type="dxa"/>
            <w:vAlign w:val="center"/>
          </w:tcPr>
          <w:p w14:paraId="54523B98" w14:textId="77777777" w:rsidR="008567E2" w:rsidRPr="00E42A11" w:rsidRDefault="008567E2" w:rsidP="00E42A11">
            <w:pPr>
              <w:rPr>
                <w:rFonts w:ascii="Tahoma" w:hAnsi="Tahoma" w:cs="Tahoma"/>
                <w:color w:val="0F243E" w:themeColor="text2" w:themeShade="80"/>
                <w:sz w:val="21"/>
                <w:szCs w:val="21"/>
              </w:rPr>
            </w:pPr>
          </w:p>
        </w:tc>
      </w:tr>
      <w:tr w:rsidR="008567E2" w14:paraId="7E4EF37C" w14:textId="77777777" w:rsidTr="00A134D6">
        <w:trPr>
          <w:trHeight w:val="567"/>
        </w:trPr>
        <w:tc>
          <w:tcPr>
            <w:tcW w:w="4673" w:type="dxa"/>
            <w:vAlign w:val="center"/>
          </w:tcPr>
          <w:p w14:paraId="32AC429A" w14:textId="0ABC520E" w:rsidR="008567E2" w:rsidRPr="009429F4" w:rsidRDefault="008567E2" w:rsidP="007850AC">
            <w:pPr>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Date of birth (day/month/year)</w:t>
            </w:r>
          </w:p>
        </w:tc>
        <w:tc>
          <w:tcPr>
            <w:tcW w:w="5528" w:type="dxa"/>
            <w:vAlign w:val="center"/>
          </w:tcPr>
          <w:p w14:paraId="1583DA00" w14:textId="77777777" w:rsidR="008567E2" w:rsidRPr="00E42A11" w:rsidRDefault="008567E2" w:rsidP="00E42A11">
            <w:pPr>
              <w:rPr>
                <w:rFonts w:ascii="Tahoma" w:hAnsi="Tahoma" w:cs="Tahoma"/>
                <w:color w:val="0F243E" w:themeColor="text2" w:themeShade="80"/>
                <w:sz w:val="21"/>
                <w:szCs w:val="21"/>
              </w:rPr>
            </w:pPr>
          </w:p>
        </w:tc>
      </w:tr>
      <w:tr w:rsidR="008567E2" w14:paraId="354E7CC6" w14:textId="77777777" w:rsidTr="00A134D6">
        <w:trPr>
          <w:trHeight w:val="567"/>
        </w:trPr>
        <w:tc>
          <w:tcPr>
            <w:tcW w:w="4673" w:type="dxa"/>
            <w:vAlign w:val="center"/>
          </w:tcPr>
          <w:p w14:paraId="35DFD2CF" w14:textId="0ED96EA8" w:rsidR="008567E2" w:rsidRPr="009429F4" w:rsidRDefault="008567E2" w:rsidP="007850AC">
            <w:pPr>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Place of birth (City and Country)</w:t>
            </w:r>
          </w:p>
        </w:tc>
        <w:tc>
          <w:tcPr>
            <w:tcW w:w="5528" w:type="dxa"/>
            <w:vAlign w:val="center"/>
          </w:tcPr>
          <w:p w14:paraId="66A7254A" w14:textId="77777777" w:rsidR="008567E2" w:rsidRPr="00E42A11" w:rsidRDefault="008567E2" w:rsidP="00E42A11">
            <w:pPr>
              <w:rPr>
                <w:rFonts w:ascii="Tahoma" w:hAnsi="Tahoma" w:cs="Tahoma"/>
                <w:color w:val="0F243E" w:themeColor="text2" w:themeShade="80"/>
                <w:sz w:val="21"/>
                <w:szCs w:val="21"/>
              </w:rPr>
            </w:pPr>
          </w:p>
        </w:tc>
      </w:tr>
      <w:tr w:rsidR="008567E2" w14:paraId="7B25C569" w14:textId="77777777" w:rsidTr="00A134D6">
        <w:trPr>
          <w:trHeight w:val="567"/>
        </w:trPr>
        <w:tc>
          <w:tcPr>
            <w:tcW w:w="4673" w:type="dxa"/>
            <w:vAlign w:val="center"/>
          </w:tcPr>
          <w:p w14:paraId="1F157932" w14:textId="3106669D" w:rsidR="008567E2" w:rsidRPr="009429F4" w:rsidRDefault="008567E2" w:rsidP="007850AC">
            <w:pPr>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Nationality</w:t>
            </w:r>
          </w:p>
        </w:tc>
        <w:tc>
          <w:tcPr>
            <w:tcW w:w="5528" w:type="dxa"/>
            <w:vAlign w:val="center"/>
          </w:tcPr>
          <w:p w14:paraId="15D72EA9" w14:textId="77777777" w:rsidR="008567E2" w:rsidRPr="00E42A11" w:rsidRDefault="008567E2" w:rsidP="00E42A11">
            <w:pPr>
              <w:rPr>
                <w:rFonts w:ascii="Tahoma" w:hAnsi="Tahoma" w:cs="Tahoma"/>
                <w:color w:val="0F243E" w:themeColor="text2" w:themeShade="80"/>
                <w:sz w:val="21"/>
                <w:szCs w:val="21"/>
              </w:rPr>
            </w:pPr>
          </w:p>
        </w:tc>
      </w:tr>
      <w:tr w:rsidR="008567E2" w14:paraId="5140DB25" w14:textId="77777777" w:rsidTr="00A134D6">
        <w:trPr>
          <w:trHeight w:val="567"/>
        </w:trPr>
        <w:tc>
          <w:tcPr>
            <w:tcW w:w="4673" w:type="dxa"/>
            <w:vAlign w:val="center"/>
          </w:tcPr>
          <w:p w14:paraId="731339F0" w14:textId="3A5DBDD1" w:rsidR="008567E2" w:rsidRPr="009429F4" w:rsidRDefault="008567E2" w:rsidP="007850AC">
            <w:pPr>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Email</w:t>
            </w:r>
          </w:p>
        </w:tc>
        <w:tc>
          <w:tcPr>
            <w:tcW w:w="5528" w:type="dxa"/>
            <w:vAlign w:val="center"/>
          </w:tcPr>
          <w:p w14:paraId="43A2A280" w14:textId="77777777" w:rsidR="008567E2" w:rsidRPr="00E42A11" w:rsidRDefault="008567E2" w:rsidP="00E42A11">
            <w:pPr>
              <w:rPr>
                <w:rFonts w:ascii="Tahoma" w:hAnsi="Tahoma" w:cs="Tahoma"/>
                <w:color w:val="0F243E" w:themeColor="text2" w:themeShade="80"/>
                <w:sz w:val="21"/>
                <w:szCs w:val="21"/>
              </w:rPr>
            </w:pPr>
          </w:p>
        </w:tc>
      </w:tr>
      <w:tr w:rsidR="00E42A11" w14:paraId="6A1E1BC4" w14:textId="77777777" w:rsidTr="00A134D6">
        <w:trPr>
          <w:trHeight w:val="567"/>
        </w:trPr>
        <w:tc>
          <w:tcPr>
            <w:tcW w:w="4673" w:type="dxa"/>
            <w:vAlign w:val="center"/>
          </w:tcPr>
          <w:p w14:paraId="0F97A218" w14:textId="177312DD" w:rsidR="00E42A11" w:rsidRPr="009429F4" w:rsidRDefault="00E42A11" w:rsidP="007850AC">
            <w:pPr>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PhD: date of defense</w:t>
            </w:r>
          </w:p>
        </w:tc>
        <w:tc>
          <w:tcPr>
            <w:tcW w:w="5528" w:type="dxa"/>
            <w:vAlign w:val="center"/>
          </w:tcPr>
          <w:p w14:paraId="47322765" w14:textId="77777777" w:rsidR="00E42A11" w:rsidRPr="00E42A11" w:rsidRDefault="00E42A11" w:rsidP="00E42A11">
            <w:pPr>
              <w:rPr>
                <w:rFonts w:ascii="Tahoma" w:hAnsi="Tahoma" w:cs="Tahoma"/>
                <w:color w:val="0F243E" w:themeColor="text2" w:themeShade="80"/>
                <w:sz w:val="21"/>
                <w:szCs w:val="21"/>
              </w:rPr>
            </w:pPr>
          </w:p>
        </w:tc>
      </w:tr>
      <w:tr w:rsidR="008567E2" w14:paraId="025C8BD6" w14:textId="77777777" w:rsidTr="00A134D6">
        <w:trPr>
          <w:trHeight w:val="567"/>
        </w:trPr>
        <w:tc>
          <w:tcPr>
            <w:tcW w:w="4673" w:type="dxa"/>
            <w:vAlign w:val="center"/>
          </w:tcPr>
          <w:p w14:paraId="402401B1" w14:textId="1542C98E" w:rsidR="008567E2" w:rsidRPr="009429F4" w:rsidRDefault="008567E2" w:rsidP="007850AC">
            <w:pPr>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Host Inria project team</w:t>
            </w:r>
          </w:p>
        </w:tc>
        <w:tc>
          <w:tcPr>
            <w:tcW w:w="5528" w:type="dxa"/>
            <w:vAlign w:val="center"/>
          </w:tcPr>
          <w:p w14:paraId="4061C8AE" w14:textId="77777777" w:rsidR="008567E2" w:rsidRPr="00E42A11" w:rsidRDefault="008567E2" w:rsidP="00E42A11">
            <w:pPr>
              <w:rPr>
                <w:rFonts w:ascii="Tahoma" w:hAnsi="Tahoma" w:cs="Tahoma"/>
                <w:color w:val="0F243E" w:themeColor="text2" w:themeShade="80"/>
                <w:sz w:val="21"/>
                <w:szCs w:val="21"/>
              </w:rPr>
            </w:pPr>
          </w:p>
        </w:tc>
      </w:tr>
      <w:tr w:rsidR="008567E2" w14:paraId="167ADAEB" w14:textId="77777777" w:rsidTr="00A134D6">
        <w:trPr>
          <w:trHeight w:val="567"/>
        </w:trPr>
        <w:tc>
          <w:tcPr>
            <w:tcW w:w="4673" w:type="dxa"/>
            <w:vAlign w:val="center"/>
          </w:tcPr>
          <w:p w14:paraId="336D554D" w14:textId="02EC833D" w:rsidR="008567E2" w:rsidRPr="009429F4" w:rsidRDefault="008567E2" w:rsidP="007850AC">
            <w:pPr>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 xml:space="preserve">Host Inria </w:t>
            </w:r>
            <w:r w:rsidR="00020C0F">
              <w:rPr>
                <w:rFonts w:ascii="Tahoma" w:hAnsi="Tahoma" w:cs="Tahoma"/>
                <w:b/>
                <w:bCs/>
                <w:color w:val="0F243E" w:themeColor="text2" w:themeShade="80"/>
                <w:sz w:val="21"/>
                <w:szCs w:val="21"/>
              </w:rPr>
              <w:t>C</w:t>
            </w:r>
            <w:r w:rsidRPr="009429F4">
              <w:rPr>
                <w:rFonts w:ascii="Tahoma" w:hAnsi="Tahoma" w:cs="Tahoma"/>
                <w:b/>
                <w:bCs/>
                <w:color w:val="0F243E" w:themeColor="text2" w:themeShade="80"/>
                <w:sz w:val="21"/>
                <w:szCs w:val="21"/>
              </w:rPr>
              <w:t>enter</w:t>
            </w:r>
          </w:p>
        </w:tc>
        <w:tc>
          <w:tcPr>
            <w:tcW w:w="5528" w:type="dxa"/>
            <w:vAlign w:val="center"/>
          </w:tcPr>
          <w:p w14:paraId="046E4C89" w14:textId="77777777" w:rsidR="008567E2" w:rsidRPr="00E42A11" w:rsidRDefault="008567E2" w:rsidP="00E42A11">
            <w:pPr>
              <w:rPr>
                <w:rFonts w:ascii="Tahoma" w:hAnsi="Tahoma" w:cs="Tahoma"/>
                <w:color w:val="0F243E" w:themeColor="text2" w:themeShade="80"/>
                <w:sz w:val="21"/>
                <w:szCs w:val="21"/>
              </w:rPr>
            </w:pPr>
          </w:p>
        </w:tc>
      </w:tr>
      <w:tr w:rsidR="008567E2" w14:paraId="3D4501C5" w14:textId="77777777" w:rsidTr="00A134D6">
        <w:trPr>
          <w:trHeight w:val="567"/>
        </w:trPr>
        <w:tc>
          <w:tcPr>
            <w:tcW w:w="4673" w:type="dxa"/>
            <w:vAlign w:val="center"/>
          </w:tcPr>
          <w:p w14:paraId="022D373A" w14:textId="56143714" w:rsidR="008567E2" w:rsidRPr="009429F4" w:rsidRDefault="008567E2" w:rsidP="007850AC">
            <w:pPr>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Current employer</w:t>
            </w:r>
          </w:p>
        </w:tc>
        <w:tc>
          <w:tcPr>
            <w:tcW w:w="5528" w:type="dxa"/>
            <w:vAlign w:val="center"/>
          </w:tcPr>
          <w:p w14:paraId="1BAC54FC" w14:textId="77777777" w:rsidR="008567E2" w:rsidRPr="00E42A11" w:rsidRDefault="008567E2" w:rsidP="00E42A11">
            <w:pPr>
              <w:rPr>
                <w:rFonts w:ascii="Tahoma" w:hAnsi="Tahoma" w:cs="Tahoma"/>
                <w:color w:val="0F243E" w:themeColor="text2" w:themeShade="80"/>
                <w:sz w:val="21"/>
                <w:szCs w:val="21"/>
              </w:rPr>
            </w:pPr>
          </w:p>
        </w:tc>
      </w:tr>
      <w:tr w:rsidR="008567E2" w14:paraId="01DA0167" w14:textId="77777777" w:rsidTr="00A134D6">
        <w:trPr>
          <w:trHeight w:val="567"/>
        </w:trPr>
        <w:tc>
          <w:tcPr>
            <w:tcW w:w="4673" w:type="dxa"/>
            <w:vAlign w:val="center"/>
          </w:tcPr>
          <w:p w14:paraId="1B61B238" w14:textId="2496FD6A" w:rsidR="008567E2" w:rsidRPr="009429F4" w:rsidRDefault="008567E2" w:rsidP="007850AC">
            <w:pPr>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Current tittle</w:t>
            </w:r>
          </w:p>
        </w:tc>
        <w:tc>
          <w:tcPr>
            <w:tcW w:w="5528" w:type="dxa"/>
            <w:vAlign w:val="center"/>
          </w:tcPr>
          <w:p w14:paraId="0DFEC50B" w14:textId="77777777" w:rsidR="008567E2" w:rsidRPr="00E42A11" w:rsidRDefault="008567E2" w:rsidP="00E42A11">
            <w:pPr>
              <w:rPr>
                <w:rFonts w:ascii="Tahoma" w:hAnsi="Tahoma" w:cs="Tahoma"/>
                <w:color w:val="0F243E" w:themeColor="text2" w:themeShade="80"/>
                <w:sz w:val="21"/>
                <w:szCs w:val="21"/>
              </w:rPr>
            </w:pPr>
          </w:p>
        </w:tc>
      </w:tr>
      <w:tr w:rsidR="008567E2" w14:paraId="7D904D02" w14:textId="77777777" w:rsidTr="00A134D6">
        <w:trPr>
          <w:trHeight w:val="567"/>
        </w:trPr>
        <w:tc>
          <w:tcPr>
            <w:tcW w:w="4673" w:type="dxa"/>
            <w:vAlign w:val="center"/>
          </w:tcPr>
          <w:p w14:paraId="23748E0F" w14:textId="194F7DA5" w:rsidR="008567E2" w:rsidRPr="009429F4" w:rsidRDefault="008567E2" w:rsidP="007850AC">
            <w:pPr>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Research domain</w:t>
            </w:r>
          </w:p>
        </w:tc>
        <w:tc>
          <w:tcPr>
            <w:tcW w:w="5528" w:type="dxa"/>
            <w:vAlign w:val="center"/>
          </w:tcPr>
          <w:p w14:paraId="497A8D6C" w14:textId="77777777" w:rsidR="008567E2" w:rsidRPr="00E42A11" w:rsidRDefault="008567E2" w:rsidP="00E42A11">
            <w:pPr>
              <w:rPr>
                <w:rFonts w:ascii="Tahoma" w:hAnsi="Tahoma" w:cs="Tahoma"/>
                <w:color w:val="0F243E" w:themeColor="text2" w:themeShade="80"/>
                <w:sz w:val="21"/>
                <w:szCs w:val="21"/>
              </w:rPr>
            </w:pPr>
          </w:p>
        </w:tc>
      </w:tr>
      <w:tr w:rsidR="008567E2" w14:paraId="38CC1B93" w14:textId="77777777" w:rsidTr="00A134D6">
        <w:trPr>
          <w:trHeight w:val="567"/>
        </w:trPr>
        <w:tc>
          <w:tcPr>
            <w:tcW w:w="4673" w:type="dxa"/>
            <w:vAlign w:val="center"/>
          </w:tcPr>
          <w:p w14:paraId="23E751B2" w14:textId="3CF24834" w:rsidR="008567E2" w:rsidRPr="009429F4" w:rsidRDefault="008567E2" w:rsidP="007850AC">
            <w:pPr>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Title of the Chai</w:t>
            </w:r>
            <w:r w:rsidR="00635186" w:rsidRPr="009429F4">
              <w:rPr>
                <w:rFonts w:ascii="Tahoma" w:hAnsi="Tahoma" w:cs="Tahoma"/>
                <w:b/>
                <w:bCs/>
                <w:color w:val="0F243E" w:themeColor="text2" w:themeShade="80"/>
                <w:sz w:val="21"/>
                <w:szCs w:val="21"/>
              </w:rPr>
              <w:t>r</w:t>
            </w:r>
            <w:r w:rsidRPr="009429F4">
              <w:rPr>
                <w:rFonts w:ascii="Tahoma" w:hAnsi="Tahoma" w:cs="Tahoma"/>
                <w:b/>
                <w:bCs/>
                <w:color w:val="0F243E" w:themeColor="text2" w:themeShade="80"/>
                <w:sz w:val="21"/>
                <w:szCs w:val="21"/>
              </w:rPr>
              <w:t>’s research project</w:t>
            </w:r>
          </w:p>
        </w:tc>
        <w:tc>
          <w:tcPr>
            <w:tcW w:w="5528" w:type="dxa"/>
            <w:vAlign w:val="center"/>
          </w:tcPr>
          <w:p w14:paraId="7C35D8D3" w14:textId="77777777" w:rsidR="008567E2" w:rsidRPr="00E42A11" w:rsidRDefault="008567E2" w:rsidP="00E42A11">
            <w:pPr>
              <w:rPr>
                <w:rFonts w:ascii="Tahoma" w:hAnsi="Tahoma" w:cs="Tahoma"/>
                <w:color w:val="0F243E" w:themeColor="text2" w:themeShade="80"/>
                <w:sz w:val="21"/>
                <w:szCs w:val="21"/>
              </w:rPr>
            </w:pPr>
          </w:p>
        </w:tc>
      </w:tr>
      <w:tr w:rsidR="008567E2" w14:paraId="2ADA566F" w14:textId="77777777" w:rsidTr="00A134D6">
        <w:tc>
          <w:tcPr>
            <w:tcW w:w="4673" w:type="dxa"/>
            <w:vAlign w:val="center"/>
          </w:tcPr>
          <w:p w14:paraId="094AB93D" w14:textId="43815766" w:rsidR="008567E2" w:rsidRPr="009429F4" w:rsidRDefault="008567E2" w:rsidP="007850AC">
            <w:pPr>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 xml:space="preserve">If applicable: involvement in an existing collaboration </w:t>
            </w:r>
            <w:r w:rsidR="00635186" w:rsidRPr="009429F4">
              <w:rPr>
                <w:rFonts w:ascii="Tahoma" w:hAnsi="Tahoma" w:cs="Tahoma"/>
                <w:b/>
                <w:bCs/>
                <w:color w:val="0F243E" w:themeColor="text2" w:themeShade="80"/>
                <w:sz w:val="21"/>
                <w:szCs w:val="21"/>
              </w:rPr>
              <w:t>w</w:t>
            </w:r>
            <w:r w:rsidRPr="009429F4">
              <w:rPr>
                <w:rFonts w:ascii="Tahoma" w:hAnsi="Tahoma" w:cs="Tahoma"/>
                <w:b/>
                <w:bCs/>
                <w:color w:val="0F243E" w:themeColor="text2" w:themeShade="80"/>
                <w:sz w:val="21"/>
                <w:szCs w:val="21"/>
              </w:rPr>
              <w:t xml:space="preserve">ith the Inria team (Associate Team, </w:t>
            </w:r>
            <w:r w:rsidR="003C695C" w:rsidRPr="009429F4">
              <w:rPr>
                <w:rFonts w:ascii="Tahoma" w:hAnsi="Tahoma" w:cs="Tahoma"/>
                <w:b/>
                <w:bCs/>
                <w:color w:val="0F243E" w:themeColor="text2" w:themeShade="80"/>
                <w:sz w:val="21"/>
                <w:szCs w:val="21"/>
              </w:rPr>
              <w:t>existing international partnership</w:t>
            </w:r>
            <w:r w:rsidRPr="009429F4">
              <w:rPr>
                <w:rFonts w:ascii="Tahoma" w:hAnsi="Tahoma" w:cs="Tahoma"/>
                <w:b/>
                <w:bCs/>
                <w:color w:val="0F243E" w:themeColor="text2" w:themeShade="80"/>
                <w:sz w:val="21"/>
                <w:szCs w:val="21"/>
              </w:rPr>
              <w:t>, European Project…). If yes specify the name of the collaboration.</w:t>
            </w:r>
          </w:p>
        </w:tc>
        <w:tc>
          <w:tcPr>
            <w:tcW w:w="5528" w:type="dxa"/>
            <w:vAlign w:val="center"/>
          </w:tcPr>
          <w:p w14:paraId="12B0FCAE" w14:textId="77777777" w:rsidR="008567E2" w:rsidRPr="00E42A11" w:rsidRDefault="008567E2" w:rsidP="00E42A11">
            <w:pPr>
              <w:rPr>
                <w:rFonts w:ascii="Tahoma" w:hAnsi="Tahoma" w:cs="Tahoma"/>
                <w:color w:val="0F243E" w:themeColor="text2" w:themeShade="80"/>
                <w:sz w:val="21"/>
                <w:szCs w:val="21"/>
              </w:rPr>
            </w:pPr>
          </w:p>
        </w:tc>
      </w:tr>
    </w:tbl>
    <w:p w14:paraId="111649FC" w14:textId="400A4578" w:rsidR="00B30FE5" w:rsidRPr="007357C4" w:rsidRDefault="00B30FE5" w:rsidP="00FC6149">
      <w:pPr>
        <w:rPr>
          <w:rFonts w:ascii="Tahoma" w:hAnsi="Tahoma" w:cs="Tahoma"/>
        </w:rPr>
      </w:pPr>
    </w:p>
    <w:sectPr w:rsidR="00B30FE5" w:rsidRPr="007357C4">
      <w:type w:val="continuous"/>
      <w:pgSz w:w="11900" w:h="16840"/>
      <w:pgMar w:top="740" w:right="104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27D95"/>
    <w:multiLevelType w:val="hybridMultilevel"/>
    <w:tmpl w:val="1E40E408"/>
    <w:lvl w:ilvl="0" w:tplc="040C0001">
      <w:start w:val="1"/>
      <w:numFmt w:val="bullet"/>
      <w:lvlText w:val=""/>
      <w:lvlJc w:val="left"/>
      <w:pPr>
        <w:ind w:left="1087" w:hanging="360"/>
      </w:pPr>
      <w:rPr>
        <w:rFonts w:ascii="Symbol" w:hAnsi="Symbol" w:hint="default"/>
      </w:rPr>
    </w:lvl>
    <w:lvl w:ilvl="1" w:tplc="040C0003" w:tentative="1">
      <w:start w:val="1"/>
      <w:numFmt w:val="bullet"/>
      <w:lvlText w:val="o"/>
      <w:lvlJc w:val="left"/>
      <w:pPr>
        <w:ind w:left="1807" w:hanging="360"/>
      </w:pPr>
      <w:rPr>
        <w:rFonts w:ascii="Courier New" w:hAnsi="Courier New" w:cs="Courier New" w:hint="default"/>
      </w:rPr>
    </w:lvl>
    <w:lvl w:ilvl="2" w:tplc="040C0005" w:tentative="1">
      <w:start w:val="1"/>
      <w:numFmt w:val="bullet"/>
      <w:lvlText w:val=""/>
      <w:lvlJc w:val="left"/>
      <w:pPr>
        <w:ind w:left="2527" w:hanging="360"/>
      </w:pPr>
      <w:rPr>
        <w:rFonts w:ascii="Wingdings" w:hAnsi="Wingdings" w:hint="default"/>
      </w:rPr>
    </w:lvl>
    <w:lvl w:ilvl="3" w:tplc="040C0001" w:tentative="1">
      <w:start w:val="1"/>
      <w:numFmt w:val="bullet"/>
      <w:lvlText w:val=""/>
      <w:lvlJc w:val="left"/>
      <w:pPr>
        <w:ind w:left="3247" w:hanging="360"/>
      </w:pPr>
      <w:rPr>
        <w:rFonts w:ascii="Symbol" w:hAnsi="Symbol" w:hint="default"/>
      </w:rPr>
    </w:lvl>
    <w:lvl w:ilvl="4" w:tplc="040C0003" w:tentative="1">
      <w:start w:val="1"/>
      <w:numFmt w:val="bullet"/>
      <w:lvlText w:val="o"/>
      <w:lvlJc w:val="left"/>
      <w:pPr>
        <w:ind w:left="3967" w:hanging="360"/>
      </w:pPr>
      <w:rPr>
        <w:rFonts w:ascii="Courier New" w:hAnsi="Courier New" w:cs="Courier New" w:hint="default"/>
      </w:rPr>
    </w:lvl>
    <w:lvl w:ilvl="5" w:tplc="040C0005" w:tentative="1">
      <w:start w:val="1"/>
      <w:numFmt w:val="bullet"/>
      <w:lvlText w:val=""/>
      <w:lvlJc w:val="left"/>
      <w:pPr>
        <w:ind w:left="4687" w:hanging="360"/>
      </w:pPr>
      <w:rPr>
        <w:rFonts w:ascii="Wingdings" w:hAnsi="Wingdings" w:hint="default"/>
      </w:rPr>
    </w:lvl>
    <w:lvl w:ilvl="6" w:tplc="040C0001" w:tentative="1">
      <w:start w:val="1"/>
      <w:numFmt w:val="bullet"/>
      <w:lvlText w:val=""/>
      <w:lvlJc w:val="left"/>
      <w:pPr>
        <w:ind w:left="5407" w:hanging="360"/>
      </w:pPr>
      <w:rPr>
        <w:rFonts w:ascii="Symbol" w:hAnsi="Symbol" w:hint="default"/>
      </w:rPr>
    </w:lvl>
    <w:lvl w:ilvl="7" w:tplc="040C0003" w:tentative="1">
      <w:start w:val="1"/>
      <w:numFmt w:val="bullet"/>
      <w:lvlText w:val="o"/>
      <w:lvlJc w:val="left"/>
      <w:pPr>
        <w:ind w:left="6127" w:hanging="360"/>
      </w:pPr>
      <w:rPr>
        <w:rFonts w:ascii="Courier New" w:hAnsi="Courier New" w:cs="Courier New" w:hint="default"/>
      </w:rPr>
    </w:lvl>
    <w:lvl w:ilvl="8" w:tplc="040C0005" w:tentative="1">
      <w:start w:val="1"/>
      <w:numFmt w:val="bullet"/>
      <w:lvlText w:val=""/>
      <w:lvlJc w:val="left"/>
      <w:pPr>
        <w:ind w:left="6847" w:hanging="360"/>
      </w:pPr>
      <w:rPr>
        <w:rFonts w:ascii="Wingdings" w:hAnsi="Wingdings" w:hint="default"/>
      </w:rPr>
    </w:lvl>
  </w:abstractNum>
  <w:abstractNum w:abstractNumId="1" w15:restartNumberingAfterBreak="0">
    <w:nsid w:val="513F2F44"/>
    <w:multiLevelType w:val="hybridMultilevel"/>
    <w:tmpl w:val="E04EBE46"/>
    <w:lvl w:ilvl="0" w:tplc="1FDCB5A0">
      <w:numFmt w:val="bullet"/>
      <w:lvlText w:val="•"/>
      <w:lvlJc w:val="left"/>
      <w:pPr>
        <w:ind w:left="651" w:hanging="284"/>
      </w:pPr>
      <w:rPr>
        <w:rFonts w:ascii="Symbol" w:eastAsia="Symbol" w:hAnsi="Symbol" w:cs="Symbol" w:hint="default"/>
        <w:spacing w:val="-10"/>
        <w:w w:val="90"/>
        <w:sz w:val="24"/>
        <w:szCs w:val="24"/>
      </w:rPr>
    </w:lvl>
    <w:lvl w:ilvl="1" w:tplc="62FCF0C4">
      <w:numFmt w:val="bullet"/>
      <w:lvlText w:val="•"/>
      <w:lvlJc w:val="left"/>
      <w:pPr>
        <w:ind w:left="1580" w:hanging="284"/>
      </w:pPr>
      <w:rPr>
        <w:rFonts w:hint="default"/>
      </w:rPr>
    </w:lvl>
    <w:lvl w:ilvl="2" w:tplc="3C3C33A0">
      <w:numFmt w:val="bullet"/>
      <w:lvlText w:val="•"/>
      <w:lvlJc w:val="left"/>
      <w:pPr>
        <w:ind w:left="2500" w:hanging="284"/>
      </w:pPr>
      <w:rPr>
        <w:rFonts w:hint="default"/>
      </w:rPr>
    </w:lvl>
    <w:lvl w:ilvl="3" w:tplc="E7007EEE">
      <w:numFmt w:val="bullet"/>
      <w:lvlText w:val="•"/>
      <w:lvlJc w:val="left"/>
      <w:pPr>
        <w:ind w:left="3420" w:hanging="284"/>
      </w:pPr>
      <w:rPr>
        <w:rFonts w:hint="default"/>
      </w:rPr>
    </w:lvl>
    <w:lvl w:ilvl="4" w:tplc="FFFC1B0E">
      <w:numFmt w:val="bullet"/>
      <w:lvlText w:val="•"/>
      <w:lvlJc w:val="left"/>
      <w:pPr>
        <w:ind w:left="4340" w:hanging="284"/>
      </w:pPr>
      <w:rPr>
        <w:rFonts w:hint="default"/>
      </w:rPr>
    </w:lvl>
    <w:lvl w:ilvl="5" w:tplc="59C8D3C4">
      <w:numFmt w:val="bullet"/>
      <w:lvlText w:val="•"/>
      <w:lvlJc w:val="left"/>
      <w:pPr>
        <w:ind w:left="5260" w:hanging="284"/>
      </w:pPr>
      <w:rPr>
        <w:rFonts w:hint="default"/>
      </w:rPr>
    </w:lvl>
    <w:lvl w:ilvl="6" w:tplc="A94A1AF0">
      <w:numFmt w:val="bullet"/>
      <w:lvlText w:val="•"/>
      <w:lvlJc w:val="left"/>
      <w:pPr>
        <w:ind w:left="6180" w:hanging="284"/>
      </w:pPr>
      <w:rPr>
        <w:rFonts w:hint="default"/>
      </w:rPr>
    </w:lvl>
    <w:lvl w:ilvl="7" w:tplc="E1D06918">
      <w:numFmt w:val="bullet"/>
      <w:lvlText w:val="•"/>
      <w:lvlJc w:val="left"/>
      <w:pPr>
        <w:ind w:left="7100" w:hanging="284"/>
      </w:pPr>
      <w:rPr>
        <w:rFonts w:hint="default"/>
      </w:rPr>
    </w:lvl>
    <w:lvl w:ilvl="8" w:tplc="47503BC0">
      <w:numFmt w:val="bullet"/>
      <w:lvlText w:val="•"/>
      <w:lvlJc w:val="left"/>
      <w:pPr>
        <w:ind w:left="8020" w:hanging="284"/>
      </w:pPr>
      <w:rPr>
        <w:rFonts w:hint="default"/>
      </w:rPr>
    </w:lvl>
  </w:abstractNum>
  <w:abstractNum w:abstractNumId="2" w15:restartNumberingAfterBreak="0">
    <w:nsid w:val="56901862"/>
    <w:multiLevelType w:val="hybridMultilevel"/>
    <w:tmpl w:val="48FC613C"/>
    <w:lvl w:ilvl="0" w:tplc="040C0001">
      <w:start w:val="1"/>
      <w:numFmt w:val="bullet"/>
      <w:lvlText w:val=""/>
      <w:lvlJc w:val="left"/>
      <w:pPr>
        <w:ind w:left="727" w:hanging="360"/>
      </w:pPr>
      <w:rPr>
        <w:rFonts w:ascii="Symbol" w:hAnsi="Symbol" w:hint="default"/>
      </w:rPr>
    </w:lvl>
    <w:lvl w:ilvl="1" w:tplc="040C0003" w:tentative="1">
      <w:start w:val="1"/>
      <w:numFmt w:val="bullet"/>
      <w:lvlText w:val="o"/>
      <w:lvlJc w:val="left"/>
      <w:pPr>
        <w:ind w:left="1447" w:hanging="360"/>
      </w:pPr>
      <w:rPr>
        <w:rFonts w:ascii="Courier New" w:hAnsi="Courier New" w:cs="Courier New" w:hint="default"/>
      </w:rPr>
    </w:lvl>
    <w:lvl w:ilvl="2" w:tplc="040C0005" w:tentative="1">
      <w:start w:val="1"/>
      <w:numFmt w:val="bullet"/>
      <w:lvlText w:val=""/>
      <w:lvlJc w:val="left"/>
      <w:pPr>
        <w:ind w:left="2167" w:hanging="360"/>
      </w:pPr>
      <w:rPr>
        <w:rFonts w:ascii="Wingdings" w:hAnsi="Wingdings" w:hint="default"/>
      </w:rPr>
    </w:lvl>
    <w:lvl w:ilvl="3" w:tplc="040C0001" w:tentative="1">
      <w:start w:val="1"/>
      <w:numFmt w:val="bullet"/>
      <w:lvlText w:val=""/>
      <w:lvlJc w:val="left"/>
      <w:pPr>
        <w:ind w:left="2887" w:hanging="360"/>
      </w:pPr>
      <w:rPr>
        <w:rFonts w:ascii="Symbol" w:hAnsi="Symbol" w:hint="default"/>
      </w:rPr>
    </w:lvl>
    <w:lvl w:ilvl="4" w:tplc="040C0003" w:tentative="1">
      <w:start w:val="1"/>
      <w:numFmt w:val="bullet"/>
      <w:lvlText w:val="o"/>
      <w:lvlJc w:val="left"/>
      <w:pPr>
        <w:ind w:left="3607" w:hanging="360"/>
      </w:pPr>
      <w:rPr>
        <w:rFonts w:ascii="Courier New" w:hAnsi="Courier New" w:cs="Courier New" w:hint="default"/>
      </w:rPr>
    </w:lvl>
    <w:lvl w:ilvl="5" w:tplc="040C0005" w:tentative="1">
      <w:start w:val="1"/>
      <w:numFmt w:val="bullet"/>
      <w:lvlText w:val=""/>
      <w:lvlJc w:val="left"/>
      <w:pPr>
        <w:ind w:left="4327" w:hanging="360"/>
      </w:pPr>
      <w:rPr>
        <w:rFonts w:ascii="Wingdings" w:hAnsi="Wingdings" w:hint="default"/>
      </w:rPr>
    </w:lvl>
    <w:lvl w:ilvl="6" w:tplc="040C0001" w:tentative="1">
      <w:start w:val="1"/>
      <w:numFmt w:val="bullet"/>
      <w:lvlText w:val=""/>
      <w:lvlJc w:val="left"/>
      <w:pPr>
        <w:ind w:left="5047" w:hanging="360"/>
      </w:pPr>
      <w:rPr>
        <w:rFonts w:ascii="Symbol" w:hAnsi="Symbol" w:hint="default"/>
      </w:rPr>
    </w:lvl>
    <w:lvl w:ilvl="7" w:tplc="040C0003" w:tentative="1">
      <w:start w:val="1"/>
      <w:numFmt w:val="bullet"/>
      <w:lvlText w:val="o"/>
      <w:lvlJc w:val="left"/>
      <w:pPr>
        <w:ind w:left="5767" w:hanging="360"/>
      </w:pPr>
      <w:rPr>
        <w:rFonts w:ascii="Courier New" w:hAnsi="Courier New" w:cs="Courier New" w:hint="default"/>
      </w:rPr>
    </w:lvl>
    <w:lvl w:ilvl="8" w:tplc="040C0005" w:tentative="1">
      <w:start w:val="1"/>
      <w:numFmt w:val="bullet"/>
      <w:lvlText w:val=""/>
      <w:lvlJc w:val="left"/>
      <w:pPr>
        <w:ind w:left="6487" w:hanging="360"/>
      </w:pPr>
      <w:rPr>
        <w:rFonts w:ascii="Wingdings" w:hAnsi="Wingdings" w:hint="default"/>
      </w:rPr>
    </w:lvl>
  </w:abstractNum>
  <w:abstractNum w:abstractNumId="3" w15:restartNumberingAfterBreak="0">
    <w:nsid w:val="5B4B08C5"/>
    <w:multiLevelType w:val="hybridMultilevel"/>
    <w:tmpl w:val="476C7A5C"/>
    <w:lvl w:ilvl="0" w:tplc="040C0001">
      <w:start w:val="1"/>
      <w:numFmt w:val="bullet"/>
      <w:lvlText w:val=""/>
      <w:lvlJc w:val="left"/>
      <w:pPr>
        <w:ind w:left="1087" w:hanging="360"/>
      </w:pPr>
      <w:rPr>
        <w:rFonts w:ascii="Symbol" w:hAnsi="Symbol" w:hint="default"/>
      </w:rPr>
    </w:lvl>
    <w:lvl w:ilvl="1" w:tplc="040C0003" w:tentative="1">
      <w:start w:val="1"/>
      <w:numFmt w:val="bullet"/>
      <w:lvlText w:val="o"/>
      <w:lvlJc w:val="left"/>
      <w:pPr>
        <w:ind w:left="1807" w:hanging="360"/>
      </w:pPr>
      <w:rPr>
        <w:rFonts w:ascii="Courier New" w:hAnsi="Courier New" w:cs="Courier New" w:hint="default"/>
      </w:rPr>
    </w:lvl>
    <w:lvl w:ilvl="2" w:tplc="040C0005" w:tentative="1">
      <w:start w:val="1"/>
      <w:numFmt w:val="bullet"/>
      <w:lvlText w:val=""/>
      <w:lvlJc w:val="left"/>
      <w:pPr>
        <w:ind w:left="2527" w:hanging="360"/>
      </w:pPr>
      <w:rPr>
        <w:rFonts w:ascii="Wingdings" w:hAnsi="Wingdings" w:hint="default"/>
      </w:rPr>
    </w:lvl>
    <w:lvl w:ilvl="3" w:tplc="040C0001" w:tentative="1">
      <w:start w:val="1"/>
      <w:numFmt w:val="bullet"/>
      <w:lvlText w:val=""/>
      <w:lvlJc w:val="left"/>
      <w:pPr>
        <w:ind w:left="3247" w:hanging="360"/>
      </w:pPr>
      <w:rPr>
        <w:rFonts w:ascii="Symbol" w:hAnsi="Symbol" w:hint="default"/>
      </w:rPr>
    </w:lvl>
    <w:lvl w:ilvl="4" w:tplc="040C0003" w:tentative="1">
      <w:start w:val="1"/>
      <w:numFmt w:val="bullet"/>
      <w:lvlText w:val="o"/>
      <w:lvlJc w:val="left"/>
      <w:pPr>
        <w:ind w:left="3967" w:hanging="360"/>
      </w:pPr>
      <w:rPr>
        <w:rFonts w:ascii="Courier New" w:hAnsi="Courier New" w:cs="Courier New" w:hint="default"/>
      </w:rPr>
    </w:lvl>
    <w:lvl w:ilvl="5" w:tplc="040C0005" w:tentative="1">
      <w:start w:val="1"/>
      <w:numFmt w:val="bullet"/>
      <w:lvlText w:val=""/>
      <w:lvlJc w:val="left"/>
      <w:pPr>
        <w:ind w:left="4687" w:hanging="360"/>
      </w:pPr>
      <w:rPr>
        <w:rFonts w:ascii="Wingdings" w:hAnsi="Wingdings" w:hint="default"/>
      </w:rPr>
    </w:lvl>
    <w:lvl w:ilvl="6" w:tplc="040C0001" w:tentative="1">
      <w:start w:val="1"/>
      <w:numFmt w:val="bullet"/>
      <w:lvlText w:val=""/>
      <w:lvlJc w:val="left"/>
      <w:pPr>
        <w:ind w:left="5407" w:hanging="360"/>
      </w:pPr>
      <w:rPr>
        <w:rFonts w:ascii="Symbol" w:hAnsi="Symbol" w:hint="default"/>
      </w:rPr>
    </w:lvl>
    <w:lvl w:ilvl="7" w:tplc="040C0003" w:tentative="1">
      <w:start w:val="1"/>
      <w:numFmt w:val="bullet"/>
      <w:lvlText w:val="o"/>
      <w:lvlJc w:val="left"/>
      <w:pPr>
        <w:ind w:left="6127" w:hanging="360"/>
      </w:pPr>
      <w:rPr>
        <w:rFonts w:ascii="Courier New" w:hAnsi="Courier New" w:cs="Courier New" w:hint="default"/>
      </w:rPr>
    </w:lvl>
    <w:lvl w:ilvl="8" w:tplc="040C0005" w:tentative="1">
      <w:start w:val="1"/>
      <w:numFmt w:val="bullet"/>
      <w:lvlText w:val=""/>
      <w:lvlJc w:val="left"/>
      <w:pPr>
        <w:ind w:left="6847" w:hanging="360"/>
      </w:pPr>
      <w:rPr>
        <w:rFonts w:ascii="Wingdings" w:hAnsi="Wingdings" w:hint="default"/>
      </w:rPr>
    </w:lvl>
  </w:abstractNum>
  <w:abstractNum w:abstractNumId="4" w15:restartNumberingAfterBreak="0">
    <w:nsid w:val="7E542C14"/>
    <w:multiLevelType w:val="hybridMultilevel"/>
    <w:tmpl w:val="8A30BF82"/>
    <w:lvl w:ilvl="0" w:tplc="ACCECE9E">
      <w:start w:val="1"/>
      <w:numFmt w:val="bullet"/>
      <w:lvlText w:val=""/>
      <w:lvlJc w:val="left"/>
      <w:pPr>
        <w:ind w:left="1087" w:hanging="360"/>
      </w:pPr>
      <w:rPr>
        <w:rFonts w:ascii="Tahoma" w:hAnsi="Tahoma" w:hint="default"/>
      </w:rPr>
    </w:lvl>
    <w:lvl w:ilvl="1" w:tplc="040C0003" w:tentative="1">
      <w:start w:val="1"/>
      <w:numFmt w:val="bullet"/>
      <w:lvlText w:val="o"/>
      <w:lvlJc w:val="left"/>
      <w:pPr>
        <w:ind w:left="1807" w:hanging="360"/>
      </w:pPr>
      <w:rPr>
        <w:rFonts w:ascii="Courier New" w:hAnsi="Courier New" w:cs="Courier New" w:hint="default"/>
      </w:rPr>
    </w:lvl>
    <w:lvl w:ilvl="2" w:tplc="040C0005" w:tentative="1">
      <w:start w:val="1"/>
      <w:numFmt w:val="bullet"/>
      <w:lvlText w:val=""/>
      <w:lvlJc w:val="left"/>
      <w:pPr>
        <w:ind w:left="2527" w:hanging="360"/>
      </w:pPr>
      <w:rPr>
        <w:rFonts w:ascii="Wingdings" w:hAnsi="Wingdings" w:hint="default"/>
      </w:rPr>
    </w:lvl>
    <w:lvl w:ilvl="3" w:tplc="040C0001" w:tentative="1">
      <w:start w:val="1"/>
      <w:numFmt w:val="bullet"/>
      <w:lvlText w:val=""/>
      <w:lvlJc w:val="left"/>
      <w:pPr>
        <w:ind w:left="3247" w:hanging="360"/>
      </w:pPr>
      <w:rPr>
        <w:rFonts w:ascii="Symbol" w:hAnsi="Symbol" w:hint="default"/>
      </w:rPr>
    </w:lvl>
    <w:lvl w:ilvl="4" w:tplc="040C0003" w:tentative="1">
      <w:start w:val="1"/>
      <w:numFmt w:val="bullet"/>
      <w:lvlText w:val="o"/>
      <w:lvlJc w:val="left"/>
      <w:pPr>
        <w:ind w:left="3967" w:hanging="360"/>
      </w:pPr>
      <w:rPr>
        <w:rFonts w:ascii="Courier New" w:hAnsi="Courier New" w:cs="Courier New" w:hint="default"/>
      </w:rPr>
    </w:lvl>
    <w:lvl w:ilvl="5" w:tplc="040C0005" w:tentative="1">
      <w:start w:val="1"/>
      <w:numFmt w:val="bullet"/>
      <w:lvlText w:val=""/>
      <w:lvlJc w:val="left"/>
      <w:pPr>
        <w:ind w:left="4687" w:hanging="360"/>
      </w:pPr>
      <w:rPr>
        <w:rFonts w:ascii="Wingdings" w:hAnsi="Wingdings" w:hint="default"/>
      </w:rPr>
    </w:lvl>
    <w:lvl w:ilvl="6" w:tplc="040C0001" w:tentative="1">
      <w:start w:val="1"/>
      <w:numFmt w:val="bullet"/>
      <w:lvlText w:val=""/>
      <w:lvlJc w:val="left"/>
      <w:pPr>
        <w:ind w:left="5407" w:hanging="360"/>
      </w:pPr>
      <w:rPr>
        <w:rFonts w:ascii="Symbol" w:hAnsi="Symbol" w:hint="default"/>
      </w:rPr>
    </w:lvl>
    <w:lvl w:ilvl="7" w:tplc="040C0003" w:tentative="1">
      <w:start w:val="1"/>
      <w:numFmt w:val="bullet"/>
      <w:lvlText w:val="o"/>
      <w:lvlJc w:val="left"/>
      <w:pPr>
        <w:ind w:left="6127" w:hanging="360"/>
      </w:pPr>
      <w:rPr>
        <w:rFonts w:ascii="Courier New" w:hAnsi="Courier New" w:cs="Courier New" w:hint="default"/>
      </w:rPr>
    </w:lvl>
    <w:lvl w:ilvl="8" w:tplc="040C0005" w:tentative="1">
      <w:start w:val="1"/>
      <w:numFmt w:val="bullet"/>
      <w:lvlText w:val=""/>
      <w:lvlJc w:val="left"/>
      <w:pPr>
        <w:ind w:left="6847"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EB"/>
    <w:rsid w:val="000054B0"/>
    <w:rsid w:val="00020C0F"/>
    <w:rsid w:val="00105883"/>
    <w:rsid w:val="002372C4"/>
    <w:rsid w:val="002D6685"/>
    <w:rsid w:val="00330BC5"/>
    <w:rsid w:val="003C695C"/>
    <w:rsid w:val="004E4E4C"/>
    <w:rsid w:val="004F18D6"/>
    <w:rsid w:val="00600EEB"/>
    <w:rsid w:val="00635186"/>
    <w:rsid w:val="007357C4"/>
    <w:rsid w:val="007850AC"/>
    <w:rsid w:val="008567E2"/>
    <w:rsid w:val="00874A4A"/>
    <w:rsid w:val="00932BA7"/>
    <w:rsid w:val="009429F4"/>
    <w:rsid w:val="00975E82"/>
    <w:rsid w:val="009B0C30"/>
    <w:rsid w:val="00A134D6"/>
    <w:rsid w:val="00AC3FA6"/>
    <w:rsid w:val="00B30FE5"/>
    <w:rsid w:val="00B441AD"/>
    <w:rsid w:val="00BA035C"/>
    <w:rsid w:val="00CB2D60"/>
    <w:rsid w:val="00DB4B01"/>
    <w:rsid w:val="00E27D1C"/>
    <w:rsid w:val="00E42A11"/>
    <w:rsid w:val="00EB1F60"/>
    <w:rsid w:val="00EE27D9"/>
    <w:rsid w:val="00EF2213"/>
    <w:rsid w:val="00FC6149"/>
    <w:rsid w:val="00FD712A"/>
    <w:rsid w:val="00FF2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2F38"/>
  <w15:docId w15:val="{CAF22BD4-6DB6-384E-BEB1-4436736B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ind w:left="367"/>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651" w:hanging="285"/>
    </w:pPr>
  </w:style>
  <w:style w:type="paragraph" w:customStyle="1" w:styleId="TableParagraph">
    <w:name w:val="Table Paragraph"/>
    <w:basedOn w:val="Normal"/>
    <w:uiPriority w:val="1"/>
    <w:qFormat/>
    <w:pPr>
      <w:ind w:left="105"/>
    </w:pPr>
  </w:style>
  <w:style w:type="table" w:styleId="Grilledutableau">
    <w:name w:val="Table Grid"/>
    <w:basedOn w:val="TableauNormal"/>
    <w:uiPriority w:val="39"/>
    <w:rsid w:val="00856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F2BCA-13ED-4A33-8AD4-150537BF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221</Words>
  <Characters>1218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Natacha Regis</dc:creator>
  <cp:lastModifiedBy>Natacha Régis</cp:lastModifiedBy>
  <cp:revision>13</cp:revision>
  <dcterms:created xsi:type="dcterms:W3CDTF">2023-06-20T09:55:00Z</dcterms:created>
  <dcterms:modified xsi:type="dcterms:W3CDTF">2025-06-26T12:58:00Z</dcterms:modified>
</cp:coreProperties>
</file>